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14BE" w14:textId="0ED2AD2F" w:rsidR="0087375C" w:rsidRDefault="0087375C" w:rsidP="0087375C">
      <w:pPr>
        <w:pStyle w:val="a7"/>
        <w:ind w:firstLine="640"/>
      </w:pPr>
      <w:r w:rsidRPr="0087375C">
        <w:rPr>
          <w:rFonts w:hint="eastAsia"/>
        </w:rPr>
        <w:t>软件测试设计</w:t>
      </w:r>
    </w:p>
    <w:p w14:paraId="3E3633CF" w14:textId="7972147E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b/>
          <w:bCs/>
          <w:color w:val="555555"/>
          <w:kern w:val="0"/>
          <w:sz w:val="24"/>
        </w:rPr>
        <w:t>一、主讲老师</w:t>
      </w:r>
    </w:p>
    <w:p w14:paraId="406E4F09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color w:val="555555"/>
          <w:kern w:val="0"/>
          <w:sz w:val="24"/>
        </w:rPr>
        <w:t> 顾翔 </w:t>
      </w:r>
    </w:p>
    <w:p w14:paraId="62DAE702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b/>
          <w:bCs/>
          <w:color w:val="555555"/>
          <w:kern w:val="0"/>
          <w:sz w:val="24"/>
        </w:rPr>
        <w:t>二、培训内容背景</w:t>
      </w:r>
    </w:p>
    <w:p w14:paraId="02DD104C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color w:val="555555"/>
          <w:kern w:val="0"/>
          <w:sz w:val="24"/>
        </w:rPr>
        <w:t>软件测试设计针对软件测试人员在测试设计过程中面临的各种问题,提出了“问题驱动的软件测试设计”方法。该方法将软件测试设计技术、测试设计中面临的问题和项目测试实践经验紧密结合,详细阐述了测试人员应该如何有效地开展软件测试设计活动。</w:t>
      </w:r>
      <w:r w:rsidRPr="0087375C">
        <w:rPr>
          <w:rFonts w:ascii="宋体" w:hAnsi="宋体" w:cs="宋体" w:hint="eastAsia"/>
          <w:color w:val="555555"/>
          <w:kern w:val="0"/>
          <w:sz w:val="24"/>
        </w:rPr>
        <w:br/>
        <w:t>测试人员在测试设计过程中经常面临各种问题和挑战,主要包括几乎无穷的测试对象输入数据的组合、不同利益相关者对软件产品的不同质量要求、非常有限的测试时间和测试资源,以及不全、模糊且经常变更的需求规格说明等。问题驱动的软件测试设计方法从经典测试设计、基于质量特性的测试设计、基于风险的测试设计和基于经验的测试设计4个方面,系统地解决测试人员在测试设计过程中碰到的各种问题。</w:t>
      </w:r>
    </w:p>
    <w:p w14:paraId="75C6DB8B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b/>
          <w:bCs/>
          <w:color w:val="555555"/>
          <w:kern w:val="0"/>
          <w:sz w:val="24"/>
        </w:rPr>
        <w:t>三、课程介绍</w:t>
      </w:r>
    </w:p>
    <w:p w14:paraId="68E15C95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color w:val="555555"/>
          <w:kern w:val="0"/>
          <w:sz w:val="24"/>
        </w:rPr>
        <w:t>本课程分为“基于传统的设计方法”“基于质量的设计方法”“基于风险的设计方法”和“基于经验的设计方法”四个部分具体分析软件测试设计的方法。</w:t>
      </w:r>
    </w:p>
    <w:p w14:paraId="28A99F11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b/>
          <w:bCs/>
          <w:color w:val="555555"/>
          <w:kern w:val="0"/>
          <w:sz w:val="24"/>
        </w:rPr>
        <w:t>四、培训对象</w:t>
      </w:r>
    </w:p>
    <w:p w14:paraId="0E4807FA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color w:val="555555"/>
          <w:kern w:val="0"/>
          <w:sz w:val="24"/>
        </w:rPr>
        <w:t>资深测试人员、测试组长、测试经理、质量保证人员和需求分析人员等。</w:t>
      </w:r>
    </w:p>
    <w:p w14:paraId="7C66A928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b/>
          <w:bCs/>
          <w:color w:val="555555"/>
          <w:kern w:val="0"/>
          <w:sz w:val="24"/>
        </w:rPr>
        <w:t>五、学员基础</w:t>
      </w:r>
    </w:p>
    <w:p w14:paraId="09744B3C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color w:val="555555"/>
          <w:kern w:val="0"/>
          <w:sz w:val="24"/>
        </w:rPr>
        <w:t>至少有5年的相关工作经验</w:t>
      </w:r>
    </w:p>
    <w:p w14:paraId="4D76FF42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b/>
          <w:bCs/>
          <w:color w:val="555555"/>
          <w:kern w:val="0"/>
          <w:sz w:val="24"/>
        </w:rPr>
        <w:t>六、教学时间</w:t>
      </w:r>
    </w:p>
    <w:p w14:paraId="692B653C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</w:t>
      </w:r>
      <w:r w:rsidRPr="0087375C">
        <w:rPr>
          <w:rFonts w:ascii="微软雅黑" w:eastAsia="微软雅黑" w:hAnsi="微软雅黑" w:cs="宋体" w:hint="eastAsia"/>
          <w:color w:val="555555"/>
          <w:kern w:val="0"/>
          <w:sz w:val="24"/>
        </w:rPr>
        <w:t>天</w:t>
      </w:r>
    </w:p>
    <w:p w14:paraId="40D79BF8" w14:textId="77777777" w:rsidR="0087375C" w:rsidRPr="0087375C" w:rsidRDefault="0087375C" w:rsidP="008737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宋体" w:hAnsi="宋体" w:cs="宋体" w:hint="eastAsia"/>
          <w:b/>
          <w:bCs/>
          <w:color w:val="555555"/>
          <w:kern w:val="0"/>
          <w:sz w:val="24"/>
        </w:rPr>
        <w:t>七、教学内容</w:t>
      </w:r>
    </w:p>
    <w:p w14:paraId="2A874586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 基于传统的设计方法</w:t>
      </w:r>
    </w:p>
    <w:p w14:paraId="2282E3A6" w14:textId="77777777" w:rsidR="0087375C" w:rsidRPr="0087375C" w:rsidRDefault="0087375C" w:rsidP="0087375C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1.1等价类/边界值</w:t>
      </w:r>
    </w:p>
    <w:p w14:paraId="1264131A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1.2决策表</w:t>
      </w:r>
    </w:p>
    <w:p w14:paraId="243D7DFA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1.3用</w:t>
      </w:r>
      <w:proofErr w:type="gramStart"/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况</w:t>
      </w:r>
      <w:proofErr w:type="gramEnd"/>
    </w:p>
    <w:p w14:paraId="661695C4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1.4状态图</w:t>
      </w:r>
    </w:p>
    <w:p w14:paraId="0B7C7804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1.5决策树</w:t>
      </w:r>
    </w:p>
    <w:p w14:paraId="4114F5F0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1.6正交法</w:t>
      </w:r>
    </w:p>
    <w:p w14:paraId="5C2BD2C6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1.7测试用例模版</w:t>
      </w:r>
    </w:p>
    <w:p w14:paraId="1841E6ED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1.8 BBS网站实战</w:t>
      </w:r>
    </w:p>
    <w:p w14:paraId="3344C247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2. 基于质量的设计方法</w:t>
      </w:r>
    </w:p>
    <w:p w14:paraId="6FDDEFC3" w14:textId="77777777" w:rsidR="0087375C" w:rsidRPr="0087375C" w:rsidRDefault="0087375C" w:rsidP="0087375C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2.1功能性测试</w:t>
      </w:r>
    </w:p>
    <w:p w14:paraId="3044011B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    2.2易用性测试</w:t>
      </w:r>
    </w:p>
    <w:p w14:paraId="3BEB26A0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2.3可靠性</w:t>
      </w:r>
    </w:p>
    <w:p w14:paraId="47359C58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2.4效率性</w:t>
      </w:r>
    </w:p>
    <w:p w14:paraId="6EBBBC19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2.5信息安全性</w:t>
      </w:r>
    </w:p>
    <w:p w14:paraId="332C0D02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2.6相容性</w:t>
      </w:r>
    </w:p>
    <w:p w14:paraId="3BFBDE5E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2.7可移置性</w:t>
      </w:r>
    </w:p>
    <w:p w14:paraId="488E916B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2.8可维护性</w:t>
      </w:r>
    </w:p>
    <w:p w14:paraId="206D8479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2.9电子商务网站实战</w:t>
      </w:r>
    </w:p>
    <w:p w14:paraId="247FDE31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3．基于风险的设计方法</w:t>
      </w:r>
    </w:p>
    <w:p w14:paraId="587BB52C" w14:textId="77777777" w:rsidR="0087375C" w:rsidRPr="0087375C" w:rsidRDefault="0087375C" w:rsidP="0087375C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3.1 风险类型</w:t>
      </w:r>
    </w:p>
    <w:p w14:paraId="1CE23BBE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3.2 风险识别</w:t>
      </w:r>
    </w:p>
    <w:p w14:paraId="2E1AAAF0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3.3 风险定义</w:t>
      </w:r>
    </w:p>
    <w:p w14:paraId="501C7488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3.4 风险控制</w:t>
      </w:r>
    </w:p>
    <w:p w14:paraId="6EAF59D9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3.5 基于风险管理</w:t>
      </w:r>
    </w:p>
    <w:p w14:paraId="5816CEDE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3.6 BBS网站实战</w:t>
      </w:r>
    </w:p>
    <w:p w14:paraId="7E0B105B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4．基于经验的设计方法</w:t>
      </w:r>
    </w:p>
    <w:p w14:paraId="097F80FA" w14:textId="77777777" w:rsidR="0087375C" w:rsidRPr="0087375C" w:rsidRDefault="0087375C" w:rsidP="0087375C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 探索式测试介绍</w:t>
      </w:r>
    </w:p>
    <w:p w14:paraId="7B83AB7E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4.1.1 探索式测试介绍</w:t>
      </w:r>
    </w:p>
    <w:p w14:paraId="0556F537" w14:textId="77777777" w:rsidR="0087375C" w:rsidRPr="0087375C" w:rsidRDefault="0087375C" w:rsidP="0087375C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4.1.2 ACC 模型介绍</w:t>
      </w:r>
    </w:p>
    <w:p w14:paraId="7409FCF1" w14:textId="77777777" w:rsidR="0087375C" w:rsidRPr="0087375C" w:rsidRDefault="0087375C" w:rsidP="0087375C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4.1.3 CPIE 模型介绍</w:t>
      </w:r>
    </w:p>
    <w:p w14:paraId="3E39B212" w14:textId="77777777" w:rsidR="0087375C" w:rsidRPr="0087375C" w:rsidRDefault="0087375C" w:rsidP="0087375C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4.1.4 SBTM 介绍</w:t>
      </w:r>
    </w:p>
    <w:p w14:paraId="46713494" w14:textId="77777777" w:rsidR="0087375C" w:rsidRPr="0087375C" w:rsidRDefault="0087375C" w:rsidP="0087375C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4.1.5 HTMS模型介绍   </w:t>
      </w:r>
    </w:p>
    <w:p w14:paraId="7FFAFC03" w14:textId="77777777" w:rsidR="0087375C" w:rsidRPr="0087375C" w:rsidRDefault="0087375C" w:rsidP="0087375C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4.2 分享探索测试经验</w:t>
      </w:r>
    </w:p>
    <w:p w14:paraId="5AA2EEA8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4.2.1 SQL XSS注入</w:t>
      </w:r>
    </w:p>
    <w:p w14:paraId="37AA8EB4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4.2.2 模糊查询输入框输入数据的测试探索</w:t>
      </w:r>
    </w:p>
    <w:p w14:paraId="253169E8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4.2.3 登录界面的测试探索</w:t>
      </w:r>
    </w:p>
    <w:p w14:paraId="73B8ACF0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4.2.4 根据机器的声音来探索</w:t>
      </w: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 </w:t>
      </w: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 </w:t>
      </w:r>
    </w:p>
    <w:p w14:paraId="0ECF7438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4.2.5 通过查看Log日志来探索</w:t>
      </w:r>
    </w:p>
    <w:p w14:paraId="47AA33BA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4.2.6在开头/结尾处进行探索</w:t>
      </w:r>
    </w:p>
    <w:p w14:paraId="678F46ED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4.2.7 执行同样操作多次进行探索</w:t>
      </w:r>
    </w:p>
    <w:p w14:paraId="7EA0E290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4.2.8 通过复制/粘贴进行探索</w:t>
      </w:r>
    </w:p>
    <w:p w14:paraId="7D20A0CD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4.2.9 测试结果结合经验进行探索</w:t>
      </w:r>
    </w:p>
    <w:p w14:paraId="67C5C74A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4.2.10 利用反向操作进行探索</w:t>
      </w:r>
    </w:p>
    <w:p w14:paraId="297B549A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4.2.11利用名词和动词进行探索</w:t>
      </w:r>
    </w:p>
    <w:p w14:paraId="7B694EF0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        4.2.12运用提问进行探索</w:t>
      </w:r>
    </w:p>
    <w:p w14:paraId="120659D5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4.2.13 函数级别黑盒测试的探索</w:t>
      </w:r>
    </w:p>
    <w:p w14:paraId="18B0F19C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4.2.14 运用不懂技术和业务的人员进行探索</w:t>
      </w:r>
    </w:p>
    <w:p w14:paraId="5731AE1C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4.2.15并发操作的测试探索</w:t>
      </w:r>
    </w:p>
    <w:p w14:paraId="27F14A1B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4.2.16 页面刷新功能的测试探索</w:t>
      </w:r>
    </w:p>
    <w:p w14:paraId="6EB4B0CB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4.2.17不常用功能的测试探索</w:t>
      </w:r>
    </w:p>
    <w:p w14:paraId="24EF446C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4.2.18 URL栏的测试探索</w:t>
      </w:r>
    </w:p>
    <w:p w14:paraId="0A20B3A3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4.2.19突发事故的测试探索</w:t>
      </w:r>
    </w:p>
    <w:p w14:paraId="239823DF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4.2.20界面链接的测试探索</w:t>
      </w:r>
    </w:p>
    <w:p w14:paraId="1EA4E992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4.2.21需要多步操作来完成一个事务的测试探索</w:t>
      </w:r>
    </w:p>
    <w:p w14:paraId="37A14B6C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4.2.22老功能的测试探索</w:t>
      </w:r>
    </w:p>
    <w:p w14:paraId="41D74FB7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4.3.23重灾区的测试探索</w:t>
      </w:r>
    </w:p>
    <w:p w14:paraId="7C1A0561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24.2.24强迫症测试法的测试探索</w:t>
      </w:r>
    </w:p>
    <w:p w14:paraId="0D4D5BA5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4.2.25产品广告中提及功能的测试探索</w:t>
      </w:r>
    </w:p>
    <w:p w14:paraId="6BC170BA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4.2.26 产品说明书的测试探索</w:t>
      </w:r>
    </w:p>
    <w:p w14:paraId="770E7AB7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4.3.27用户并发性的测试探索。</w:t>
      </w:r>
    </w:p>
    <w:p w14:paraId="0186B519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4.2.28稳定性的测试探索</w:t>
      </w:r>
    </w:p>
    <w:p w14:paraId="27DE21E0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4.2.29用户友好性的测试探索</w:t>
      </w:r>
    </w:p>
    <w:p w14:paraId="0FC66525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4.2.30兼容性的测试探索</w:t>
      </w:r>
    </w:p>
    <w:p w14:paraId="49230875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24.2.31升级（Upgrade）的测试探索</w:t>
      </w:r>
    </w:p>
    <w:p w14:paraId="600841B0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4.2.32案例分析</w:t>
      </w:r>
    </w:p>
    <w:p w14:paraId="37CCE28B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4.3 基于漫游的测试</w:t>
      </w:r>
    </w:p>
    <w:p w14:paraId="4A1BADA9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4.3.１商业区</w:t>
      </w:r>
    </w:p>
    <w:p w14:paraId="22E20AF5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4.3.２历史区</w:t>
      </w:r>
    </w:p>
    <w:p w14:paraId="54CB1552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4.3.３娱乐区</w:t>
      </w:r>
    </w:p>
    <w:p w14:paraId="0DFDCD19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4.3.４旅游区</w:t>
      </w:r>
    </w:p>
    <w:p w14:paraId="5CB1F78B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4.3.５旅馆区</w:t>
      </w:r>
    </w:p>
    <w:p w14:paraId="327289EE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4.3.６破旧区</w:t>
      </w:r>
    </w:p>
    <w:p w14:paraId="6F2241A8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4.3.７自由行</w:t>
      </w:r>
    </w:p>
    <w:p w14:paraId="103DADD7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4.4 基于场景的测试方法</w:t>
      </w:r>
    </w:p>
    <w:p w14:paraId="2942C27C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4.4.1电子商务</w:t>
      </w:r>
    </w:p>
    <w:p w14:paraId="012BDD6D" w14:textId="77777777" w:rsidR="0087375C" w:rsidRPr="0087375C" w:rsidRDefault="0087375C" w:rsidP="0087375C">
      <w:pPr>
        <w:spacing w:before="75" w:line="330" w:lineRule="atLeast"/>
        <w:ind w:left="420"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4.4.2 网上租车</w:t>
      </w:r>
    </w:p>
    <w:p w14:paraId="727C6E2D" w14:textId="60E47056" w:rsidR="009D64DF" w:rsidRPr="0087375C" w:rsidRDefault="0087375C" w:rsidP="0087375C">
      <w:pPr>
        <w:ind w:firstLineChars="0" w:firstLine="360"/>
        <w:rPr>
          <w:rFonts w:ascii="宋体" w:hAnsi="宋体" w:cs="宋体"/>
          <w:kern w:val="0"/>
          <w:sz w:val="24"/>
        </w:rPr>
      </w:pPr>
      <w:r w:rsidRPr="008737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4.5电子商务网站实战</w:t>
      </w:r>
    </w:p>
    <w:sectPr w:rsidR="009D64DF" w:rsidRPr="00873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9A43" w14:textId="77777777" w:rsidR="00B4635F" w:rsidRDefault="00B4635F" w:rsidP="00D26C79">
      <w:pPr>
        <w:ind w:firstLine="420"/>
      </w:pPr>
      <w:r>
        <w:separator/>
      </w:r>
    </w:p>
  </w:endnote>
  <w:endnote w:type="continuationSeparator" w:id="0">
    <w:p w14:paraId="1B5FE239" w14:textId="77777777" w:rsidR="00B4635F" w:rsidRDefault="00B4635F" w:rsidP="00D26C7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DF4E" w14:textId="77777777" w:rsidR="00D26C79" w:rsidRDefault="00D26C7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0D40" w14:textId="77777777" w:rsidR="00D26C79" w:rsidRDefault="00D26C7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7761" w14:textId="77777777" w:rsidR="00D26C79" w:rsidRDefault="00D26C7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AE8A6" w14:textId="77777777" w:rsidR="00B4635F" w:rsidRDefault="00B4635F" w:rsidP="00D26C79">
      <w:pPr>
        <w:ind w:firstLine="420"/>
      </w:pPr>
      <w:r>
        <w:separator/>
      </w:r>
    </w:p>
  </w:footnote>
  <w:footnote w:type="continuationSeparator" w:id="0">
    <w:p w14:paraId="6C242D07" w14:textId="77777777" w:rsidR="00B4635F" w:rsidRDefault="00B4635F" w:rsidP="00D26C7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5A72" w14:textId="77777777" w:rsidR="00D26C79" w:rsidRDefault="00D26C7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C3A3" w14:textId="77777777" w:rsidR="00D26C79" w:rsidRDefault="00D26C7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3835" w14:textId="77777777" w:rsidR="00D26C79" w:rsidRDefault="00D26C7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0"/>
    <w:rsid w:val="000A5D6A"/>
    <w:rsid w:val="003F4A42"/>
    <w:rsid w:val="005A106D"/>
    <w:rsid w:val="007C72C5"/>
    <w:rsid w:val="0087375C"/>
    <w:rsid w:val="009B3050"/>
    <w:rsid w:val="009D64DF"/>
    <w:rsid w:val="00B4635F"/>
    <w:rsid w:val="00D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AD18"/>
  <w15:chartTrackingRefBased/>
  <w15:docId w15:val="{CE7CAE83-2357-4C90-A337-39E7539A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C5"/>
    <w:pPr>
      <w:ind w:firstLineChars="200" w:firstLine="200"/>
    </w:pPr>
    <w:rPr>
      <w:rFonts w:ascii="Times New Roman" w:eastAsia="宋体" w:hAnsi="Times New Roman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C79"/>
    <w:rPr>
      <w:rFonts w:ascii="Times New Roman" w:eastAsia="宋体" w:hAnsi="Times New Roman" w:cs="Times New Roman"/>
      <w:kern w:val="2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C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C79"/>
    <w:rPr>
      <w:rFonts w:ascii="Times New Roman" w:eastAsia="宋体" w:hAnsi="Times New Roman" w:cs="Times New Roman"/>
      <w:kern w:val="2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26C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D26C79"/>
    <w:rPr>
      <w:rFonts w:asciiTheme="majorHAnsi" w:eastAsiaTheme="majorEastAsia" w:hAnsiTheme="majorHAnsi" w:cstheme="majorBidi"/>
      <w:b/>
      <w:bCs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1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翔</dc:creator>
  <cp:keywords/>
  <dc:description/>
  <cp:lastModifiedBy>顾 翔</cp:lastModifiedBy>
  <cp:revision>4</cp:revision>
  <dcterms:created xsi:type="dcterms:W3CDTF">2021-07-05T09:04:00Z</dcterms:created>
  <dcterms:modified xsi:type="dcterms:W3CDTF">2021-07-05T09:11:00Z</dcterms:modified>
</cp:coreProperties>
</file>